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tbl>
      <w:tblPr>
        <w:tblStyle w:val="Table1"/>
        <w:tblW w:w="1570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10"/>
        <w:gridCol w:w="10394"/>
        <w:tblGridChange w:id="0">
          <w:tblGrid>
            <w:gridCol w:w="5310"/>
            <w:gridCol w:w="10394"/>
          </w:tblGrid>
        </w:tblGridChange>
      </w:tblGrid>
      <w:tr>
        <w:trPr>
          <w:trHeight w:val="4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1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MIRS不具合報告書</w:t>
            </w:r>
          </w:p>
          <w:p w:rsidR="00000000" w:rsidDel="00000000" w:rsidP="00000000" w:rsidRDefault="00000000" w:rsidRPr="00000000" w14:paraId="00000002">
            <w:pPr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班　</w:t>
            </w:r>
            <w:r w:rsidDel="00000000" w:rsidR="00000000" w:rsidRPr="00000000">
              <w:rPr>
                <w:u w:val="single"/>
                <w:rtl w:val="0"/>
              </w:rPr>
              <w:t xml:space="preserve">報告者</w:t>
            </w:r>
            <w:r w:rsidDel="00000000" w:rsidR="00000000" w:rsidRPr="00000000">
              <w:rPr>
                <w:rtl w:val="0"/>
              </w:rPr>
              <w:t xml:space="preserve">＿山崎＿蒼人＿　</w:t>
            </w:r>
            <w:r w:rsidDel="00000000" w:rsidR="00000000" w:rsidRPr="00000000">
              <w:rPr>
                <w:u w:val="single"/>
                <w:rtl w:val="0"/>
              </w:rPr>
              <w:t xml:space="preserve">発見日　平成30年6月6日</w:t>
            </w:r>
            <w:r w:rsidDel="00000000" w:rsidR="00000000" w:rsidRPr="00000000">
              <w:rPr>
                <w:rtl w:val="0"/>
              </w:rPr>
              <w:t xml:space="preserve">　</w:t>
            </w:r>
            <w:r w:rsidDel="00000000" w:rsidR="00000000" w:rsidRPr="00000000">
              <w:rPr>
                <w:u w:val="single"/>
                <w:rtl w:val="0"/>
              </w:rPr>
              <w:t xml:space="preserve">完了日　平成30年6月6日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不具合件名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dashed"/>
              <w:right w:color="000000" w:space="0" w:sz="6" w:val="single"/>
            </w:tcBorders>
          </w:tcPr>
          <w:p w:rsidR="00000000" w:rsidDel="00000000" w:rsidP="00000000" w:rsidRDefault="00000000" w:rsidRPr="00000000" w14:paraId="0000000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要因分析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dashed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モータマウント、モータマウントサポートの取り付け不具合</w:t>
            </w:r>
          </w:p>
        </w:tc>
        <w:tc>
          <w:tcPr>
            <w:vMerge w:val="restart"/>
            <w:tcBorders>
              <w:top w:color="000000" w:space="0" w:sz="4" w:val="dashed"/>
              <w:left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穴の位置がずれたまま取り付けたため、ねじが斜めに入り、ねじ山をつぶしてしまった。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不具合の概要</w:t>
            </w:r>
          </w:p>
        </w:tc>
        <w:tc>
          <w:tcPr>
            <w:vMerge w:val="continue"/>
            <w:tcBorders>
              <w:top w:color="000000" w:space="0" w:sz="4" w:val="dashed"/>
              <w:left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0" w:hRule="atLeast"/>
        </w:trPr>
        <w:tc>
          <w:tcPr>
            <w:tcBorders>
              <w:top w:color="000000" w:space="0" w:sz="4" w:val="dashed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モータマウントとモータマウントサポートの下段シャーシへの取り付けが悪く、ねじ山がつぶれ、ねじが留まらなくなった。</w:t>
            </w:r>
          </w:p>
        </w:tc>
        <w:tc>
          <w:tcPr>
            <w:vMerge w:val="continue"/>
            <w:tcBorders>
              <w:top w:color="000000" w:space="0" w:sz="4" w:val="dashed"/>
              <w:left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考えられる要因</w:t>
            </w:r>
          </w:p>
        </w:tc>
        <w:tc>
          <w:tcPr>
            <w:vMerge w:val="continue"/>
            <w:tcBorders>
              <w:top w:color="000000" w:space="0" w:sz="4" w:val="dashed"/>
              <w:left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40" w:hRule="atLeast"/>
        </w:trPr>
        <w:tc>
          <w:tcPr>
            <w:vMerge w:val="restart"/>
            <w:tcBorders>
              <w:top w:color="000000" w:space="0" w:sz="4" w:val="dashed"/>
              <w:left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right="0" w:hanging="420"/>
              <w:contextualSpacing w:val="0"/>
              <w:jc w:val="both"/>
              <w:rPr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モータマウントとモータマウントサポートの穴の位置と下段シャーシの穴の位置の確認ができていないまま、ねじの取り付けを行ったため。</w:t>
            </w:r>
          </w:p>
        </w:tc>
        <w:tc>
          <w:tcPr>
            <w:vMerge w:val="continue"/>
            <w:tcBorders>
              <w:top w:color="000000" w:space="0" w:sz="4" w:val="dashed"/>
              <w:left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tcBorders>
              <w:top w:color="000000" w:space="0" w:sz="4" w:val="dashed"/>
              <w:left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ashed"/>
              <w:right w:color="000000" w:space="0" w:sz="6" w:val="single"/>
            </w:tcBorders>
          </w:tcPr>
          <w:p w:rsidR="00000000" w:rsidDel="00000000" w:rsidP="00000000" w:rsidRDefault="00000000" w:rsidRPr="00000000" w14:paraId="0000001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不具合箇所の別</w:t>
            </w:r>
            <w:bookmarkStart w:colFirst="0" w:colLast="0" w:name="30j0zll" w:id="1"/>
            <w:bookmarkEnd w:id="1"/>
            <w:r w:rsidDel="00000000" w:rsidR="00000000" w:rsidRPr="00000000">
              <w:rPr>
                <w:rtl w:val="0"/>
              </w:rPr>
              <w:t xml:space="preserve">（）および詳細</w:t>
            </w:r>
          </w:p>
        </w:tc>
      </w:tr>
      <w:tr>
        <w:trPr>
          <w:trHeight w:val="540" w:hRule="atLeast"/>
        </w:trPr>
        <w:tc>
          <w:tcPr>
            <w:vMerge w:val="continue"/>
            <w:tcBorders>
              <w:top w:color="000000" w:space="0" w:sz="4" w:val="dashed"/>
              <w:left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3">
            <w:pPr>
              <w:contextualSpacing w:val="0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ここをクリックしてテキストを入力してください。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4" w:val="dashed"/>
              <w:left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ashed"/>
              <w:right w:color="000000" w:space="0" w:sz="6" w:val="single"/>
            </w:tcBorders>
          </w:tcPr>
          <w:p w:rsidR="00000000" w:rsidDel="00000000" w:rsidP="00000000" w:rsidRDefault="00000000" w:rsidRPr="00000000" w14:paraId="0000001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対策</w:t>
            </w:r>
          </w:p>
        </w:tc>
      </w:tr>
      <w:tr>
        <w:trPr>
          <w:trHeight w:val="880" w:hRule="atLeast"/>
        </w:trPr>
        <w:tc>
          <w:tcPr>
            <w:vMerge w:val="continue"/>
            <w:tcBorders>
              <w:top w:color="000000" w:space="0" w:sz="4" w:val="dashed"/>
              <w:left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ねじの取り付けの際は、互いの穴の位置を正確に合わせてからねじを留める。</w:t>
            </w:r>
          </w:p>
        </w:tc>
      </w:tr>
    </w:tbl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1906" w:w="16838"/>
      <w:pgMar w:bottom="567" w:top="567" w:left="567" w:right="567" w:header="57" w:footer="5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Noto Sans Symbols"/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□"/>
      <w:lvlJc w:val="left"/>
      <w:pPr>
        <w:ind w:left="420" w:hanging="42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