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31496421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result w:val="4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08690E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D23941">
                  <w:t>＿</w:t>
                </w:r>
                <w:r w:rsidR="001932B8">
                  <w:rPr>
                    <w:rFonts w:hint="eastAsia"/>
                  </w:rPr>
                  <w:t>渡邉莉奈</w:t>
                </w:r>
                <w:r w:rsidR="00D23941">
                  <w:t>＿＿＿＿＿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7-05-12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932B8">
                  <w:rPr>
                    <w:rFonts w:hint="eastAsia"/>
                    <w:u w:val="single"/>
                  </w:rPr>
                  <w:t>平成</w:t>
                </w:r>
                <w:r w:rsidR="001932B8">
                  <w:rPr>
                    <w:rFonts w:hint="eastAsia"/>
                    <w:u w:val="single"/>
                  </w:rPr>
                  <w:t>29</w:t>
                </w:r>
                <w:r w:rsidR="001932B8">
                  <w:rPr>
                    <w:rFonts w:hint="eastAsia"/>
                    <w:u w:val="single"/>
                  </w:rPr>
                  <w:t>年</w:t>
                </w:r>
                <w:r w:rsidR="001932B8">
                  <w:rPr>
                    <w:rFonts w:hint="eastAsia"/>
                    <w:u w:val="single"/>
                  </w:rPr>
                  <w:t>5</w:t>
                </w:r>
                <w:r w:rsidR="001932B8">
                  <w:rPr>
                    <w:rFonts w:hint="eastAsia"/>
                    <w:u w:val="single"/>
                  </w:rPr>
                  <w:t>月</w:t>
                </w:r>
                <w:r w:rsidR="001932B8">
                  <w:rPr>
                    <w:rFonts w:hint="eastAsia"/>
                    <w:u w:val="single"/>
                  </w:rPr>
                  <w:t>12</w:t>
                </w:r>
                <w:r w:rsidR="001932B8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7-05-1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932B8">
                  <w:rPr>
                    <w:rFonts w:hint="eastAsia"/>
                    <w:u w:val="single"/>
                  </w:rPr>
                  <w:t>平成</w:t>
                </w:r>
                <w:r w:rsidR="001932B8">
                  <w:rPr>
                    <w:rFonts w:hint="eastAsia"/>
                    <w:u w:val="single"/>
                  </w:rPr>
                  <w:t>29</w:t>
                </w:r>
                <w:r w:rsidR="001932B8">
                  <w:rPr>
                    <w:rFonts w:hint="eastAsia"/>
                    <w:u w:val="single"/>
                  </w:rPr>
                  <w:t>年</w:t>
                </w:r>
                <w:r w:rsidR="001932B8">
                  <w:rPr>
                    <w:rFonts w:hint="eastAsia"/>
                    <w:u w:val="single"/>
                  </w:rPr>
                  <w:t>5</w:t>
                </w:r>
                <w:r w:rsidR="001932B8">
                  <w:rPr>
                    <w:rFonts w:hint="eastAsia"/>
                    <w:u w:val="single"/>
                  </w:rPr>
                  <w:t>月</w:t>
                </w:r>
                <w:r w:rsidR="001932B8">
                  <w:rPr>
                    <w:rFonts w:hint="eastAsia"/>
                    <w:u w:val="single"/>
                  </w:rPr>
                  <w:t>19</w:t>
                </w:r>
                <w:r w:rsidR="001932B8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635C40D9" w:rsidR="00D06021" w:rsidRDefault="001932B8" w:rsidP="001932B8">
                <w:r>
                  <w:rPr>
                    <w:rFonts w:hint="eastAsia"/>
                  </w:rPr>
                  <w:t>コネクタの</w:t>
                </w:r>
                <w:r w:rsidR="000F0CF8">
                  <w:rPr>
                    <w:rFonts w:hint="eastAsia"/>
                  </w:rPr>
                  <w:t>向き</w:t>
                </w:r>
                <w:r>
                  <w:rPr>
                    <w:rFonts w:hint="eastAsia"/>
                  </w:rPr>
                  <w:t>間違い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sdt>
              <w:sdtPr>
                <w:id w:val="119427741"/>
                <w:placeholder>
                  <w:docPart w:val="938AF6E3E9BC4AA0A97AC6AC0C5D67E2"/>
                </w:placeholder>
              </w:sdtPr>
              <w:sdtEndPr/>
              <w:sdtContent>
                <w:tc>
                  <w:tcPr>
                    <w:tcW w:w="10490" w:type="dxa"/>
                    <w:vMerge w:val="restart"/>
                    <w:tcBorders>
                      <w:top w:val="dashSmallGap" w:sz="2" w:space="0" w:color="auto"/>
                      <w:left w:val="double" w:sz="4" w:space="0" w:color="auto"/>
                      <w:right w:val="single" w:sz="6" w:space="0" w:color="auto"/>
                    </w:tcBorders>
                  </w:tcPr>
                  <w:p w14:paraId="746620C4" w14:textId="69F79227" w:rsidR="000F0CF8" w:rsidRDefault="000F0CF8" w:rsidP="004015C5">
                    <w:r>
                      <w:rPr>
                        <w:rFonts w:hint="eastAsia"/>
                      </w:rPr>
                      <w:t>ユニバーサル基板作成の際に、仕様書と素子の配置を変えてもよいと言われて、配置を考える際にコネクタの順番も変えてしまった。</w:t>
                    </w:r>
                  </w:p>
                  <w:p w14:paraId="4AA2B8E9" w14:textId="7C878394" w:rsidR="00D06021" w:rsidRDefault="000F0CF8" w:rsidP="004015C5">
                    <w:r>
                      <w:rPr>
                        <w:rFonts w:hint="eastAsia"/>
                      </w:rPr>
                      <w:t>一人が配線の提案をした際に、</w:t>
                    </w:r>
                    <w:r w:rsidR="0008690E">
                      <w:rPr>
                        <w:rFonts w:hint="eastAsia"/>
                      </w:rPr>
                      <w:t>あまり話し合わずその案で進めてしまった。</w:t>
                    </w:r>
                  </w:p>
                </w:tc>
              </w:sdtContent>
            </w:sdt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7777777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382C3511" w:rsidR="00D06021" w:rsidRDefault="001932B8" w:rsidP="007E7F42">
                <w:r>
                  <w:t>Arduino</w:t>
                </w:r>
                <w:r>
                  <w:rPr>
                    <w:rFonts w:hint="eastAsia"/>
                  </w:rPr>
                  <w:t>のユニバーサル基板を作成した際に、モータとエンコーダのコネクタの</w:t>
                </w:r>
                <w:r>
                  <w:t>Vcc</w:t>
                </w:r>
                <w:r>
                  <w:rPr>
                    <w:rFonts w:hint="eastAsia"/>
                  </w:rPr>
                  <w:t>、</w:t>
                </w:r>
                <w:r>
                  <w:rPr>
                    <w:rFonts w:hint="eastAsia"/>
                  </w:rPr>
                  <w:t>GND</w:t>
                </w:r>
                <w:r>
                  <w:rPr>
                    <w:rFonts w:hint="eastAsia"/>
                  </w:rPr>
                  <w:t>の順番がモータやエンコーダ</w:t>
                </w:r>
                <w:r w:rsidR="00F2392A">
                  <w:rPr>
                    <w:rFonts w:hint="eastAsia"/>
                  </w:rPr>
                  <w:t>側と</w:t>
                </w:r>
                <w:r>
                  <w:rPr>
                    <w:rFonts w:hint="eastAsia"/>
                  </w:rPr>
                  <w:t>合っていなかった。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bookmarkStart w:id="1" w:name="_GoBack" w:displacedByCustomXml="prev"/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0508B520" w14:textId="33757705" w:rsidR="00F2392A" w:rsidRDefault="00F2392A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ユニバーサル基板作成の際に、</w:t>
                </w:r>
                <w:r w:rsidR="00B74D82">
                  <w:rPr>
                    <w:rFonts w:hint="eastAsia"/>
                  </w:rPr>
                  <w:t>基板の</w:t>
                </w:r>
                <w:r>
                  <w:rPr>
                    <w:rFonts w:hint="eastAsia"/>
                  </w:rPr>
                  <w:t>コネクタの順番をモータやエンコーダ側と合わせなくてはいけないと把握していなかった。</w:t>
                </w:r>
              </w:p>
              <w:p w14:paraId="3C63CA8A" w14:textId="6B5C0FEB" w:rsidR="00B74D82" w:rsidRDefault="00B74D82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見本の確認をしっかりせず、配線しやすいように</w:t>
                </w:r>
              </w:p>
              <w:p w14:paraId="72FC3A49" w14:textId="49870B2B" w:rsidR="00D06021" w:rsidRDefault="00B74D82" w:rsidP="00F2392A">
                <w:pPr>
                  <w:pStyle w:val="a4"/>
                  <w:ind w:leftChars="0" w:left="420"/>
                </w:pPr>
                <w:r>
                  <w:rPr>
                    <w:rFonts w:hint="eastAsia"/>
                  </w:rPr>
                  <w:t>配線してしまった。</w:t>
                </w:r>
              </w:p>
            </w:tc>
            <w:bookmarkEnd w:id="1" w:displacedByCustomXml="next"/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4DDBD665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08690E">
              <w:fldChar w:fldCharType="separate"/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0EC80ED3" w:rsidR="00D06021" w:rsidRPr="00A76541" w:rsidRDefault="001932B8" w:rsidP="001932B8">
                <w:r>
                  <w:t>Arduino</w:t>
                </w:r>
                <w:r>
                  <w:rPr>
                    <w:rFonts w:hint="eastAsia"/>
                  </w:rPr>
                  <w:t>のユニバーサル基板のモータとエンコーダのコネクタ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2D422E" w14:textId="77777777" w:rsidR="00B74D82" w:rsidRDefault="00F2392A" w:rsidP="00DB6205">
                <w:r>
                  <w:rPr>
                    <w:rFonts w:hint="eastAsia"/>
                  </w:rPr>
                  <w:t>単体試験の際は、ジャンパワイヤを使って、モータやエンコーダ側と</w:t>
                </w:r>
                <w:r w:rsidR="00B74D82">
                  <w:rPr>
                    <w:rFonts w:hint="eastAsia"/>
                  </w:rPr>
                  <w:t>順番を合わせた。</w:t>
                </w:r>
              </w:p>
              <w:p w14:paraId="3A8DBA03" w14:textId="46E7F5CB" w:rsidR="00D06021" w:rsidRDefault="00B74D82" w:rsidP="00DB6205">
                <w:r>
                  <w:rPr>
                    <w:rFonts w:hint="eastAsia"/>
                  </w:rPr>
                  <w:t>統合試験以降は、モータやエンコーダ側を、ユニバーサル基板のコネクタの順番に合わせた。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1"/>
    <w:rsid w:val="00013C49"/>
    <w:rsid w:val="0008690E"/>
    <w:rsid w:val="000B6AE4"/>
    <w:rsid w:val="000F0CF8"/>
    <w:rsid w:val="001932B8"/>
    <w:rsid w:val="00273B63"/>
    <w:rsid w:val="00281ECD"/>
    <w:rsid w:val="00286C98"/>
    <w:rsid w:val="004015C5"/>
    <w:rsid w:val="00542319"/>
    <w:rsid w:val="00556305"/>
    <w:rsid w:val="00693DAC"/>
    <w:rsid w:val="007A5179"/>
    <w:rsid w:val="007E7F42"/>
    <w:rsid w:val="008A1951"/>
    <w:rsid w:val="00A10F95"/>
    <w:rsid w:val="00A11D76"/>
    <w:rsid w:val="00A27D17"/>
    <w:rsid w:val="00A822CE"/>
    <w:rsid w:val="00B74D82"/>
    <w:rsid w:val="00B95DD6"/>
    <w:rsid w:val="00BC2301"/>
    <w:rsid w:val="00CA26FB"/>
    <w:rsid w:val="00D06021"/>
    <w:rsid w:val="00D23941"/>
    <w:rsid w:val="00D257B0"/>
    <w:rsid w:val="00E22634"/>
    <w:rsid w:val="00E52962"/>
    <w:rsid w:val="00F2392A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confuser</cp:lastModifiedBy>
  <cp:revision>6</cp:revision>
  <cp:lastPrinted>2017-04-01T08:52:00Z</cp:lastPrinted>
  <dcterms:created xsi:type="dcterms:W3CDTF">2012-08-09T01:31:00Z</dcterms:created>
  <dcterms:modified xsi:type="dcterms:W3CDTF">2017-05-19T05:44:00Z</dcterms:modified>
</cp:coreProperties>
</file>